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55" w:rsidRDefault="003B7CAA">
      <w:pPr>
        <w:spacing w:line="240" w:lineRule="auto"/>
        <w:jc w:val="both"/>
        <w:rPr>
          <w:rFonts w:ascii="Times New Roman" w:eastAsia="Times New Roman" w:hAnsi="Times New Roman" w:cs="Times New Roman"/>
          <w:sz w:val="24"/>
          <w:szCs w:val="24"/>
        </w:rPr>
      </w:pPr>
      <w:r>
        <w:rPr>
          <w:rFonts w:ascii="Times New Roman"/>
          <w:sz w:val="24"/>
          <w:szCs w:val="24"/>
        </w:rPr>
        <w:t>Jolanta Rze</w:t>
      </w:r>
      <w:r>
        <w:rPr>
          <w:rFonts w:hAnsi="Times New Roman"/>
          <w:sz w:val="24"/>
          <w:szCs w:val="24"/>
        </w:rPr>
        <w:t>ź</w:t>
      </w:r>
      <w:r>
        <w:rPr>
          <w:rFonts w:ascii="Times New Roman"/>
          <w:sz w:val="24"/>
          <w:szCs w:val="24"/>
        </w:rPr>
        <w:t>nicka-Krupa, Agnieszka Woynarowska</w:t>
      </w:r>
    </w:p>
    <w:p w:rsidR="00364F55" w:rsidRDefault="003B7CAA">
      <w:pPr>
        <w:spacing w:line="240" w:lineRule="auto"/>
        <w:jc w:val="both"/>
        <w:rPr>
          <w:rFonts w:ascii="Times New Roman" w:eastAsia="Times New Roman" w:hAnsi="Times New Roman" w:cs="Times New Roman"/>
          <w:b/>
          <w:bCs/>
          <w:sz w:val="24"/>
          <w:szCs w:val="24"/>
        </w:rPr>
      </w:pPr>
      <w:r>
        <w:rPr>
          <w:rFonts w:ascii="Times New Roman"/>
          <w:sz w:val="24"/>
          <w:szCs w:val="24"/>
        </w:rPr>
        <w:t>University of Gda</w:t>
      </w:r>
      <w:r>
        <w:rPr>
          <w:rFonts w:hAnsi="Times New Roman"/>
          <w:sz w:val="24"/>
          <w:szCs w:val="24"/>
        </w:rPr>
        <w:t>ń</w:t>
      </w:r>
      <w:r>
        <w:rPr>
          <w:rFonts w:ascii="Times New Roman"/>
          <w:sz w:val="24"/>
          <w:szCs w:val="24"/>
        </w:rPr>
        <w:t>sk</w:t>
      </w:r>
    </w:p>
    <w:p w:rsidR="00364F55" w:rsidRDefault="003B7CAA">
      <w:pPr>
        <w:spacing w:line="240" w:lineRule="auto"/>
        <w:jc w:val="center"/>
        <w:rPr>
          <w:rFonts w:ascii="Times New Roman" w:eastAsia="Times New Roman" w:hAnsi="Times New Roman" w:cs="Times New Roman"/>
          <w:b/>
          <w:bCs/>
          <w:sz w:val="24"/>
          <w:szCs w:val="24"/>
        </w:rPr>
      </w:pPr>
      <w:r>
        <w:rPr>
          <w:rFonts w:ascii="Times New Roman"/>
          <w:b/>
          <w:bCs/>
          <w:sz w:val="24"/>
          <w:szCs w:val="24"/>
        </w:rPr>
        <w:t>Social activism of persons with disabilities in Poland - development and the current state of new social movements</w:t>
      </w:r>
    </w:p>
    <w:p w:rsidR="00364F55" w:rsidRDefault="003B7CAA">
      <w:pPr>
        <w:spacing w:after="0" w:line="240" w:lineRule="auto"/>
        <w:ind w:firstLine="708"/>
        <w:jc w:val="both"/>
        <w:rPr>
          <w:rFonts w:ascii="Times New Roman" w:eastAsia="Times New Roman" w:hAnsi="Times New Roman" w:cs="Times New Roman"/>
          <w:sz w:val="24"/>
          <w:szCs w:val="24"/>
        </w:rPr>
      </w:pPr>
      <w:r>
        <w:rPr>
          <w:rFonts w:ascii="Times New Roman"/>
          <w:sz w:val="24"/>
          <w:szCs w:val="24"/>
        </w:rPr>
        <w:t xml:space="preserve">Political changes taking place in Poland since 1989 after the collapse </w:t>
      </w:r>
      <w:r>
        <w:rPr>
          <w:rFonts w:ascii="Times New Roman"/>
          <w:sz w:val="24"/>
          <w:szCs w:val="24"/>
        </w:rPr>
        <w:t xml:space="preserve">of communist meta-narration held a promise of building a democratic, pluralistic society. Moreover, the issues which so far had been neglected or presented in a biased way due to </w:t>
      </w:r>
      <w:proofErr w:type="spellStart"/>
      <w:r>
        <w:rPr>
          <w:rFonts w:ascii="Times New Roman"/>
          <w:sz w:val="24"/>
          <w:szCs w:val="24"/>
        </w:rPr>
        <w:t>monocentric</w:t>
      </w:r>
      <w:proofErr w:type="spellEnd"/>
      <w:r>
        <w:rPr>
          <w:rFonts w:ascii="Times New Roman"/>
          <w:sz w:val="24"/>
          <w:szCs w:val="24"/>
        </w:rPr>
        <w:t xml:space="preserve"> social order and political censorship now stand a chance of comin</w:t>
      </w:r>
      <w:r>
        <w:rPr>
          <w:rFonts w:ascii="Times New Roman"/>
          <w:sz w:val="24"/>
          <w:szCs w:val="24"/>
        </w:rPr>
        <w:t>g into public discourse. Due to democratization, a large number of minorities have been given the possibility to articulate their needs and fight for their rights. Developing democracy together with its institutions and mechanisms based on the idea of huma</w:t>
      </w:r>
      <w:r>
        <w:rPr>
          <w:rFonts w:ascii="Times New Roman"/>
          <w:sz w:val="24"/>
          <w:szCs w:val="24"/>
        </w:rPr>
        <w:t>n rights and equal opportunities for various social groups have led to the occurrence of the phenomenon of discourse of diversity, identity and the politics of voice.</w:t>
      </w:r>
      <w:r>
        <w:rPr>
          <w:rFonts w:ascii="Times New Roman" w:eastAsia="Times New Roman" w:hAnsi="Times New Roman" w:cs="Times New Roman"/>
          <w:sz w:val="24"/>
          <w:szCs w:val="24"/>
          <w:vertAlign w:val="superscript"/>
        </w:rPr>
        <w:footnoteReference w:id="2"/>
      </w:r>
      <w:r>
        <w:rPr>
          <w:rFonts w:ascii="Times New Roman"/>
          <w:sz w:val="24"/>
          <w:szCs w:val="24"/>
        </w:rPr>
        <w:t xml:space="preserve"> The socio-political transformation which started in early 90s has also activated social </w:t>
      </w:r>
      <w:r>
        <w:rPr>
          <w:rFonts w:ascii="Times New Roman"/>
          <w:sz w:val="24"/>
          <w:szCs w:val="24"/>
        </w:rPr>
        <w:t xml:space="preserve">movements of persons with disabilities the philosophy of which was based on </w:t>
      </w:r>
    </w:p>
    <w:p w:rsidR="00364F55" w:rsidRDefault="003B7CAA">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the concept of </w:t>
      </w:r>
      <w:r>
        <w:rPr>
          <w:rFonts w:ascii="Times New Roman"/>
          <w:i/>
          <w:iCs/>
          <w:sz w:val="24"/>
          <w:szCs w:val="24"/>
        </w:rPr>
        <w:t>Independent Living.</w:t>
      </w:r>
      <w:r>
        <w:rPr>
          <w:rFonts w:ascii="Times New Roman"/>
          <w:sz w:val="24"/>
          <w:szCs w:val="24"/>
        </w:rPr>
        <w:t xml:space="preserve"> These social movements have played a key role in introducing changes to Polish legislation so that the idea of integration, </w:t>
      </w:r>
      <w:proofErr w:type="spellStart"/>
      <w:r>
        <w:rPr>
          <w:rFonts w:ascii="Times New Roman"/>
          <w:sz w:val="24"/>
          <w:szCs w:val="24"/>
        </w:rPr>
        <w:t>normalisation</w:t>
      </w:r>
      <w:proofErr w:type="spellEnd"/>
      <w:r>
        <w:rPr>
          <w:rFonts w:ascii="Times New Roman"/>
          <w:sz w:val="24"/>
          <w:szCs w:val="24"/>
        </w:rPr>
        <w:t>, equal</w:t>
      </w:r>
      <w:r>
        <w:rPr>
          <w:rFonts w:ascii="Times New Roman"/>
          <w:sz w:val="24"/>
          <w:szCs w:val="24"/>
        </w:rPr>
        <w:t xml:space="preserve"> opportunities for education and employment as well as active participation in social life and culture could become possible.  </w:t>
      </w:r>
    </w:p>
    <w:p w:rsidR="00364F55" w:rsidRDefault="003B7CAA">
      <w:pPr>
        <w:spacing w:after="0" w:line="240" w:lineRule="auto"/>
        <w:ind w:firstLine="708"/>
        <w:jc w:val="both"/>
        <w:rPr>
          <w:rFonts w:ascii="Times New Roman" w:eastAsia="Times New Roman" w:hAnsi="Times New Roman" w:cs="Times New Roman"/>
          <w:sz w:val="24"/>
          <w:szCs w:val="24"/>
        </w:rPr>
      </w:pPr>
      <w:r>
        <w:rPr>
          <w:rFonts w:ascii="Times New Roman"/>
          <w:b/>
          <w:bCs/>
          <w:sz w:val="24"/>
          <w:szCs w:val="24"/>
        </w:rPr>
        <w:t>The objective of our presentation is</w:t>
      </w:r>
      <w:r>
        <w:rPr>
          <w:rFonts w:ascii="Times New Roman"/>
          <w:sz w:val="24"/>
          <w:szCs w:val="24"/>
        </w:rPr>
        <w:t xml:space="preserve"> to provide a description and analysis of social movements of persons with disabilities in P</w:t>
      </w:r>
      <w:r>
        <w:rPr>
          <w:rFonts w:ascii="Times New Roman"/>
          <w:sz w:val="24"/>
          <w:szCs w:val="24"/>
        </w:rPr>
        <w:t>oland. We</w:t>
      </w:r>
      <w:r>
        <w:rPr>
          <w:rFonts w:hAnsi="Times New Roman"/>
          <w:sz w:val="24"/>
          <w:szCs w:val="24"/>
        </w:rPr>
        <w:t>’</w:t>
      </w:r>
      <w:r>
        <w:rPr>
          <w:rFonts w:ascii="Times New Roman"/>
          <w:sz w:val="24"/>
          <w:szCs w:val="24"/>
        </w:rPr>
        <w:t xml:space="preserve">d like to focus on their diversity, goals, assumptions as well as discuss some of the ongoing projects in Poland. The analysis consists of two dimensions: </w:t>
      </w:r>
    </w:p>
    <w:p w:rsidR="00364F55" w:rsidRDefault="003B7CAA">
      <w:pPr>
        <w:spacing w:after="0" w:line="240" w:lineRule="auto"/>
        <w:jc w:val="both"/>
        <w:rPr>
          <w:rFonts w:ascii="Times New Roman" w:eastAsia="Times New Roman" w:hAnsi="Times New Roman" w:cs="Times New Roman"/>
          <w:sz w:val="24"/>
          <w:szCs w:val="24"/>
        </w:rPr>
      </w:pPr>
      <w:r>
        <w:rPr>
          <w:rFonts w:ascii="Times New Roman"/>
          <w:sz w:val="24"/>
          <w:szCs w:val="24"/>
        </w:rPr>
        <w:t>1. the presentation of socio-political and cultural conditions underlying the formation of</w:t>
      </w:r>
      <w:r>
        <w:rPr>
          <w:rFonts w:ascii="Times New Roman"/>
          <w:sz w:val="24"/>
          <w:szCs w:val="24"/>
        </w:rPr>
        <w:t xml:space="preserve"> social rights movements of persons with disabilities in the light of political changes (from socialism to democracy)</w:t>
      </w:r>
    </w:p>
    <w:p w:rsidR="00364F55" w:rsidRDefault="003B7CAA">
      <w:pPr>
        <w:spacing w:after="0" w:line="240" w:lineRule="auto"/>
        <w:jc w:val="both"/>
      </w:pPr>
      <w:r>
        <w:rPr>
          <w:rFonts w:ascii="Times New Roman"/>
          <w:sz w:val="24"/>
          <w:szCs w:val="24"/>
        </w:rPr>
        <w:t xml:space="preserve"> 2. the presentations of the aims of current social rights movements of persons with disabilities in the context of UN Convention on Right</w:t>
      </w:r>
      <w:r>
        <w:rPr>
          <w:rFonts w:ascii="Times New Roman"/>
          <w:sz w:val="24"/>
          <w:szCs w:val="24"/>
        </w:rPr>
        <w:t>s of Persons with Disabilities ratified by Poland in 2012; ongoing social campaigns and change demands for the new, conservative government.</w:t>
      </w:r>
    </w:p>
    <w:sectPr w:rsidR="00364F55" w:rsidSect="00364F55">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CAA" w:rsidRDefault="003B7CAA" w:rsidP="00364F55">
      <w:pPr>
        <w:spacing w:after="0" w:line="240" w:lineRule="auto"/>
      </w:pPr>
      <w:r>
        <w:separator/>
      </w:r>
    </w:p>
  </w:endnote>
  <w:endnote w:type="continuationSeparator" w:id="0">
    <w:p w:rsidR="003B7CAA" w:rsidRDefault="003B7CAA" w:rsidP="00364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CAA" w:rsidRDefault="003B7CAA">
      <w:r>
        <w:separator/>
      </w:r>
    </w:p>
  </w:footnote>
  <w:footnote w:type="continuationSeparator" w:id="0">
    <w:p w:rsidR="003B7CAA" w:rsidRDefault="003B7CAA">
      <w:r>
        <w:continuationSeparator/>
      </w:r>
    </w:p>
  </w:footnote>
  <w:footnote w:type="continuationNotice" w:id="1">
    <w:p w:rsidR="003B7CAA" w:rsidRDefault="003B7CAA"/>
  </w:footnote>
  <w:footnote w:id="2">
    <w:p w:rsidR="00364F55" w:rsidRDefault="003B7CAA">
      <w:pPr>
        <w:pStyle w:val="Przypisdolny"/>
      </w:pPr>
      <w:r>
        <w:rPr>
          <w:vertAlign w:val="superscript"/>
        </w:rPr>
        <w:footnoteRef/>
      </w:r>
      <w:r>
        <w:rPr>
          <w:rFonts w:ascii="Times New Roman"/>
        </w:rPr>
        <w:t xml:space="preserve"> </w:t>
      </w:r>
      <w:proofErr w:type="spellStart"/>
      <w:r>
        <w:rPr>
          <w:rFonts w:ascii="Times New Roman"/>
        </w:rPr>
        <w:t>See</w:t>
      </w:r>
      <w:proofErr w:type="spellEnd"/>
      <w:r>
        <w:rPr>
          <w:rFonts w:ascii="Times New Roman"/>
        </w:rPr>
        <w:t xml:space="preserve"> </w:t>
      </w:r>
      <w:proofErr w:type="spellStart"/>
      <w:r>
        <w:rPr>
          <w:rFonts w:ascii="Times New Roman"/>
        </w:rPr>
        <w:t>e.g</w:t>
      </w:r>
      <w:proofErr w:type="spellEnd"/>
      <w:r>
        <w:rPr>
          <w:rFonts w:ascii="Times New Roman"/>
        </w:rPr>
        <w:t>. Gustavsson, A., Zakrzewska-Man</w:t>
      </w:r>
      <w:r>
        <w:rPr>
          <w:rFonts w:ascii="Times New Roman"/>
        </w:rPr>
        <w:t>terys (</w:t>
      </w:r>
      <w:proofErr w:type="spellStart"/>
      <w:r>
        <w:rPr>
          <w:rFonts w:ascii="Times New Roman"/>
        </w:rPr>
        <w:t>Eds</w:t>
      </w:r>
      <w:proofErr w:type="spellEnd"/>
      <w:r>
        <w:rPr>
          <w:rFonts w:ascii="Times New Roman"/>
        </w:rPr>
        <w:t>.), Upo</w:t>
      </w:r>
      <w:r>
        <w:rPr>
          <w:rFonts w:hAnsi="Times New Roman"/>
        </w:rPr>
        <w:t>ś</w:t>
      </w:r>
      <w:r>
        <w:rPr>
          <w:rFonts w:ascii="Times New Roman"/>
        </w:rPr>
        <w:t>ledzenie w spo</w:t>
      </w:r>
      <w:r>
        <w:rPr>
          <w:rFonts w:hAnsi="Times New Roman"/>
        </w:rPr>
        <w:t>ł</w:t>
      </w:r>
      <w:r>
        <w:rPr>
          <w:rFonts w:ascii="Times New Roman"/>
        </w:rPr>
        <w:t>ecznym zwierciadle (</w:t>
      </w:r>
      <w:proofErr w:type="spellStart"/>
      <w:r>
        <w:rPr>
          <w:rFonts w:ascii="Times New Roman"/>
        </w:rPr>
        <w:t>Disability</w:t>
      </w:r>
      <w:proofErr w:type="spellEnd"/>
      <w:r>
        <w:rPr>
          <w:rFonts w:ascii="Times New Roman"/>
        </w:rPr>
        <w:t xml:space="preserve"> in </w:t>
      </w:r>
      <w:proofErr w:type="spellStart"/>
      <w:r>
        <w:rPr>
          <w:rFonts w:ascii="Times New Roman"/>
        </w:rPr>
        <w:t>the</w:t>
      </w:r>
      <w:proofErr w:type="spellEnd"/>
      <w:r>
        <w:rPr>
          <w:rFonts w:ascii="Times New Roman"/>
        </w:rPr>
        <w:t xml:space="preserve"> </w:t>
      </w:r>
      <w:proofErr w:type="spellStart"/>
      <w:r>
        <w:rPr>
          <w:rFonts w:ascii="Times New Roman"/>
        </w:rPr>
        <w:t>Social</w:t>
      </w:r>
      <w:proofErr w:type="spellEnd"/>
      <w:r>
        <w:rPr>
          <w:rFonts w:ascii="Times New Roman"/>
        </w:rPr>
        <w:t xml:space="preserve"> Mirror), Warszawa 1997, </w:t>
      </w:r>
      <w:r>
        <w:rPr>
          <w:rFonts w:hAnsi="Times New Roman"/>
        </w:rPr>
        <w:t>„Ż</w:t>
      </w:r>
      <w:r>
        <w:rPr>
          <w:rFonts w:ascii="Times New Roman"/>
        </w:rPr>
        <w:t>ak</w:t>
      </w:r>
      <w:r>
        <w:rPr>
          <w:rFonts w:hAnsi="Times New Roman"/>
        </w:rPr>
        <w:t>”</w:t>
      </w:r>
      <w:r>
        <w:rPr>
          <w:rFonts w:ascii="Times New Roman"/>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 w:id="1"/>
  </w:footnotePr>
  <w:endnotePr>
    <w:endnote w:id="-1"/>
    <w:endnote w:id="0"/>
  </w:endnotePr>
  <w:compat/>
  <w:rsids>
    <w:rsidRoot w:val="00364F55"/>
    <w:rsid w:val="00364F55"/>
    <w:rsid w:val="003B7CAA"/>
    <w:rsid w:val="00581D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64F55"/>
    <w:pPr>
      <w:spacing w:after="200" w:line="276" w:lineRule="auto"/>
    </w:pPr>
    <w:rPr>
      <w:rFonts w:ascii="Calibri" w:eastAsia="Calibri" w:hAnsi="Calibri" w:cs="Calibri"/>
      <w:color w:val="000000"/>
      <w:sz w:val="22"/>
      <w:szCs w:val="22"/>
      <w:u w:color="00000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64F55"/>
    <w:rPr>
      <w:u w:val="single"/>
    </w:rPr>
  </w:style>
  <w:style w:type="table" w:customStyle="1" w:styleId="TableNormal">
    <w:name w:val="Table Normal"/>
    <w:rsid w:val="00364F55"/>
    <w:tblPr>
      <w:tblInd w:w="0" w:type="dxa"/>
      <w:tblCellMar>
        <w:top w:w="0" w:type="dxa"/>
        <w:left w:w="0" w:type="dxa"/>
        <w:bottom w:w="0" w:type="dxa"/>
        <w:right w:w="0" w:type="dxa"/>
      </w:tblCellMar>
    </w:tblPr>
  </w:style>
  <w:style w:type="paragraph" w:customStyle="1" w:styleId="Nagwekistopka">
    <w:name w:val="Nagłówek i stopka"/>
    <w:rsid w:val="00364F55"/>
    <w:pPr>
      <w:tabs>
        <w:tab w:val="right" w:pos="9020"/>
      </w:tabs>
    </w:pPr>
    <w:rPr>
      <w:rFonts w:ascii="Helvetica" w:hAnsi="Arial Unicode MS" w:cs="Arial Unicode MS"/>
      <w:color w:val="000000"/>
      <w:sz w:val="24"/>
      <w:szCs w:val="24"/>
    </w:rPr>
  </w:style>
  <w:style w:type="paragraph" w:customStyle="1" w:styleId="Przypisdolny">
    <w:name w:val="Przypis dolny"/>
    <w:rsid w:val="00364F55"/>
    <w:rPr>
      <w:rFonts w:ascii="Helvetica" w:eastAsia="Helvetica" w:hAnsi="Helvetica" w:cs="Helvetic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312</Words>
  <Characters>1875</Characters>
  <Application>Microsoft Office Word</Application>
  <DocSecurity>0</DocSecurity>
  <Lines>15</Lines>
  <Paragraphs>4</Paragraphs>
  <ScaleCrop>false</ScaleCrop>
  <Company>Acer</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Agnieszka Woynarowska</cp:lastModifiedBy>
  <cp:revision>2</cp:revision>
  <dcterms:created xsi:type="dcterms:W3CDTF">2016-01-14T19:49:00Z</dcterms:created>
  <dcterms:modified xsi:type="dcterms:W3CDTF">2016-01-14T19:49:00Z</dcterms:modified>
</cp:coreProperties>
</file>